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D68A" w14:textId="77777777" w:rsidR="00631DB4" w:rsidRPr="00631DB4" w:rsidRDefault="0DD5EEF7" w:rsidP="00691090">
      <w:pPr>
        <w:ind w:left="-184" w:hanging="270"/>
        <w:jc w:val="center"/>
        <w:rPr>
          <w:rFonts w:asciiTheme="minorHAnsi" w:eastAsiaTheme="minorEastAsia" w:hAnsiTheme="minorHAnsi" w:cstheme="minorBidi"/>
          <w:b/>
          <w:bCs/>
          <w:sz w:val="40"/>
          <w:szCs w:val="40"/>
        </w:rPr>
      </w:pPr>
      <w:r w:rsidRPr="0DD5EEF7">
        <w:rPr>
          <w:rFonts w:asciiTheme="minorHAnsi" w:eastAsiaTheme="minorEastAsia" w:hAnsiTheme="minorHAnsi" w:cstheme="minorBidi"/>
          <w:b/>
          <w:bCs/>
          <w:sz w:val="40"/>
          <w:szCs w:val="40"/>
        </w:rPr>
        <w:t>St Joseph’s Pre-school Playgroup</w:t>
      </w:r>
    </w:p>
    <w:p w14:paraId="1822374A" w14:textId="77777777" w:rsidR="00631DB4" w:rsidRDefault="00631DB4" w:rsidP="0DD5EEF7">
      <w:pPr>
        <w:ind w:left="-360" w:hanging="270"/>
        <w:rPr>
          <w:sz w:val="28"/>
          <w:szCs w:val="28"/>
        </w:rPr>
      </w:pPr>
    </w:p>
    <w:p w14:paraId="73AFCC79" w14:textId="77777777" w:rsidR="00631DB4" w:rsidRDefault="00631DB4" w:rsidP="0DD5EEF7">
      <w:pPr>
        <w:ind w:left="-360" w:hanging="270"/>
        <w:rPr>
          <w:sz w:val="28"/>
          <w:szCs w:val="28"/>
        </w:rPr>
      </w:pPr>
    </w:p>
    <w:tbl>
      <w:tblPr>
        <w:tblStyle w:val="TableGrid"/>
        <w:tblW w:w="0" w:type="auto"/>
        <w:tblInd w:w="720" w:type="dxa"/>
        <w:tblLook w:val="04A0" w:firstRow="1" w:lastRow="0" w:firstColumn="1" w:lastColumn="0" w:noHBand="0" w:noVBand="1"/>
      </w:tblPr>
      <w:tblGrid>
        <w:gridCol w:w="1585"/>
        <w:gridCol w:w="7716"/>
      </w:tblGrid>
      <w:tr w:rsidR="008F0002" w14:paraId="6DCC5F7D" w14:textId="77777777" w:rsidTr="0DD5EEF7">
        <w:tc>
          <w:tcPr>
            <w:tcW w:w="806" w:type="dxa"/>
            <w:tcBorders>
              <w:top w:val="nil"/>
              <w:left w:val="nil"/>
              <w:bottom w:val="nil"/>
              <w:right w:val="nil"/>
            </w:tcBorders>
          </w:tcPr>
          <w:p w14:paraId="3A443FCF" w14:textId="77777777" w:rsidR="008F0002" w:rsidRDefault="008F0002" w:rsidP="0DD5EEF7">
            <w:pPr>
              <w:ind w:left="709" w:hanging="270"/>
              <w:rPr>
                <w:rFonts w:ascii="Comic Sans MS" w:hAnsi="Comic Sans MS"/>
                <w:sz w:val="28"/>
                <w:szCs w:val="28"/>
              </w:rPr>
            </w:pPr>
            <w:r w:rsidRPr="008F0002">
              <w:rPr>
                <w:rFonts w:ascii="Comic Sans MS" w:hAnsi="Comic Sans MS"/>
                <w:noProof/>
                <w:lang w:val="en-US" w:eastAsia="en-US"/>
              </w:rPr>
              <w:drawing>
                <wp:inline distT="0" distB="0" distL="0" distR="0" wp14:anchorId="05148610" wp14:editId="7F67B8AC">
                  <wp:extent cx="562350" cy="475699"/>
                  <wp:effectExtent l="19050" t="0" r="9150" b="0"/>
                  <wp:docPr id="6" name="Picture 31" descr="C:\Documents and Settings\Bev Patterson\Local Settings\Temporary Internet Files\Content.IE5\O5Q34XYR\MC900089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Bev Patterson\Local Settings\Temporary Internet Files\Content.IE5\O5Q34XYR\MC900089254[1].wmf"/>
                          <pic:cNvPicPr>
                            <a:picLocks noChangeAspect="1" noChangeArrowheads="1"/>
                          </pic:cNvPicPr>
                        </pic:nvPicPr>
                        <pic:blipFill>
                          <a:blip r:embed="rId5" cstate="print"/>
                          <a:srcRect/>
                          <a:stretch>
                            <a:fillRect/>
                          </a:stretch>
                        </pic:blipFill>
                        <pic:spPr bwMode="auto">
                          <a:xfrm>
                            <a:off x="0" y="0"/>
                            <a:ext cx="563368" cy="476560"/>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6750B9CB" w14:textId="77777777" w:rsidR="008F0002" w:rsidRDefault="008F0002" w:rsidP="0DD5EEF7">
            <w:pPr>
              <w:ind w:left="709" w:hanging="270"/>
              <w:jc w:val="center"/>
              <w:rPr>
                <w:rFonts w:ascii="Comic Sans MS" w:hAnsi="Comic Sans MS"/>
                <w:sz w:val="28"/>
                <w:szCs w:val="28"/>
              </w:rPr>
            </w:pPr>
          </w:p>
          <w:p w14:paraId="1EF49988" w14:textId="77777777" w:rsidR="008F0002" w:rsidRPr="009F3C54" w:rsidRDefault="0DD5EEF7" w:rsidP="0DD5EEF7">
            <w:pPr>
              <w:ind w:left="709" w:hanging="270"/>
              <w:rPr>
                <w:rFonts w:ascii="Comic Sans MS" w:hAnsi="Comic Sans MS"/>
                <w:b/>
                <w:bCs/>
                <w:sz w:val="28"/>
                <w:szCs w:val="28"/>
                <w:u w:val="single"/>
              </w:rPr>
            </w:pPr>
            <w:r w:rsidRPr="0DD5EEF7">
              <w:rPr>
                <w:rFonts w:ascii="Comic Sans MS" w:hAnsi="Comic Sans MS"/>
                <w:b/>
                <w:bCs/>
                <w:sz w:val="28"/>
                <w:szCs w:val="28"/>
                <w:u w:val="single"/>
              </w:rPr>
              <w:t>What I need to bring when my child starts Pre-school</w:t>
            </w:r>
          </w:p>
          <w:p w14:paraId="28B2C8C1" w14:textId="77777777" w:rsidR="008F0002" w:rsidRDefault="008F0002" w:rsidP="0DD5EEF7">
            <w:pPr>
              <w:ind w:left="709" w:hanging="270"/>
              <w:rPr>
                <w:rFonts w:ascii="Comic Sans MS" w:hAnsi="Comic Sans MS"/>
                <w:sz w:val="28"/>
                <w:szCs w:val="28"/>
              </w:rPr>
            </w:pPr>
          </w:p>
        </w:tc>
      </w:tr>
    </w:tbl>
    <w:p w14:paraId="54783445" w14:textId="77777777" w:rsidR="008F0002" w:rsidRDefault="008F0002" w:rsidP="0DD5EEF7">
      <w:pPr>
        <w:ind w:left="709" w:hanging="270"/>
        <w:jc w:val="center"/>
        <w:rPr>
          <w:rFonts w:ascii="Comic Sans MS" w:hAnsi="Comic Sans MS"/>
          <w:sz w:val="28"/>
          <w:szCs w:val="28"/>
        </w:rPr>
      </w:pPr>
    </w:p>
    <w:p w14:paraId="227A30A2" w14:textId="77777777" w:rsidR="00BB7427" w:rsidRDefault="00BB7427" w:rsidP="0DD5EEF7">
      <w:pPr>
        <w:ind w:left="709" w:hanging="270"/>
        <w:rPr>
          <w:rFonts w:ascii="Comic Sans MS" w:hAnsi="Comic Sans MS"/>
          <w:sz w:val="28"/>
          <w:szCs w:val="28"/>
        </w:rPr>
      </w:pPr>
    </w:p>
    <w:tbl>
      <w:tblPr>
        <w:tblStyle w:val="TableGrid"/>
        <w:tblW w:w="0" w:type="auto"/>
        <w:tblInd w:w="720" w:type="dxa"/>
        <w:tblLook w:val="04A0" w:firstRow="1" w:lastRow="0" w:firstColumn="1" w:lastColumn="0" w:noHBand="0" w:noVBand="1"/>
      </w:tblPr>
      <w:tblGrid>
        <w:gridCol w:w="1345"/>
        <w:gridCol w:w="7716"/>
      </w:tblGrid>
      <w:tr w:rsidR="00631DB4" w14:paraId="5B414C0D" w14:textId="77777777" w:rsidTr="0DD5EEF7">
        <w:tc>
          <w:tcPr>
            <w:tcW w:w="806" w:type="dxa"/>
            <w:tcBorders>
              <w:top w:val="nil"/>
              <w:left w:val="nil"/>
              <w:bottom w:val="nil"/>
              <w:right w:val="nil"/>
            </w:tcBorders>
          </w:tcPr>
          <w:p w14:paraId="44A86A1A" w14:textId="77777777" w:rsidR="00631DB4" w:rsidRDefault="00CA3997" w:rsidP="0DD5EEF7">
            <w:pPr>
              <w:ind w:left="709" w:hanging="270"/>
              <w:rPr>
                <w:rFonts w:ascii="Comic Sans MS" w:hAnsi="Comic Sans MS"/>
                <w:sz w:val="28"/>
                <w:szCs w:val="28"/>
              </w:rPr>
            </w:pPr>
            <w:r>
              <w:rPr>
                <w:rFonts w:ascii="Comic Sans MS" w:hAnsi="Comic Sans MS"/>
                <w:noProof/>
                <w:lang w:val="en-US" w:eastAsia="en-US"/>
              </w:rPr>
              <w:drawing>
                <wp:anchor distT="0" distB="0" distL="114300" distR="114300" simplePos="0" relativeHeight="251659264" behindDoc="1" locked="0" layoutInCell="1" allowOverlap="1" wp14:anchorId="4924ACC6" wp14:editId="1F04FF60">
                  <wp:simplePos x="0" y="0"/>
                  <wp:positionH relativeFrom="column">
                    <wp:posOffset>-60325</wp:posOffset>
                  </wp:positionH>
                  <wp:positionV relativeFrom="paragraph">
                    <wp:posOffset>673100</wp:posOffset>
                  </wp:positionV>
                  <wp:extent cx="443865" cy="301625"/>
                  <wp:effectExtent l="0" t="0" r="0" b="0"/>
                  <wp:wrapNone/>
                  <wp:docPr id="3" name="Picture 3" descr="C:\Users\roopal\AppData\Local\Microsoft\Windows\Temporary Internet Files\Content.IE5\SZQFZTIL\MC900057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opal\AppData\Local\Microsoft\Windows\Temporary Internet Files\Content.IE5\SZQFZTIL\MC90005737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B4" w:rsidRPr="00631DB4">
              <w:rPr>
                <w:rFonts w:ascii="Comic Sans MS" w:hAnsi="Comic Sans MS"/>
                <w:noProof/>
                <w:lang w:val="en-US" w:eastAsia="en-US"/>
              </w:rPr>
              <w:drawing>
                <wp:inline distT="0" distB="0" distL="0" distR="0" wp14:anchorId="1DC5B861" wp14:editId="453F250C">
                  <wp:extent cx="239996" cy="311847"/>
                  <wp:effectExtent l="0" t="0" r="7654" b="0"/>
                  <wp:docPr id="1" name="Picture 17" descr="C:\Documents and Settings\Bev Patterson\Local Settings\Temporary Internet Files\Content.IE5\TUR3781Q\MM9003652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Bev Patterson\Local Settings\Temporary Internet Files\Content.IE5\TUR3781Q\MM900365268[1].gif"/>
                          <pic:cNvPicPr>
                            <a:picLocks noChangeAspect="1" noChangeArrowheads="1" noCrop="1"/>
                          </pic:cNvPicPr>
                        </pic:nvPicPr>
                        <pic:blipFill>
                          <a:blip r:embed="rId7" cstate="print"/>
                          <a:srcRect/>
                          <a:stretch>
                            <a:fillRect/>
                          </a:stretch>
                        </pic:blipFill>
                        <pic:spPr bwMode="auto">
                          <a:xfrm>
                            <a:off x="0" y="0"/>
                            <a:ext cx="241324" cy="313573"/>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0BFB4A94" w14:textId="77777777" w:rsidR="00631DB4" w:rsidRDefault="0DD5EEF7" w:rsidP="0DD5EEF7">
            <w:pPr>
              <w:ind w:left="709" w:hanging="270"/>
              <w:rPr>
                <w:rFonts w:ascii="Comic Sans MS" w:hAnsi="Comic Sans MS"/>
                <w:sz w:val="28"/>
                <w:szCs w:val="28"/>
              </w:rPr>
            </w:pPr>
            <w:r w:rsidRPr="0DD5EEF7">
              <w:rPr>
                <w:rFonts w:ascii="Comic Sans MS" w:hAnsi="Comic Sans MS"/>
                <w:sz w:val="28"/>
                <w:szCs w:val="28"/>
              </w:rPr>
              <w:t>SPARE CLOTHES – 2 sets minimum please in a clearly labelled bag (</w:t>
            </w:r>
            <w:proofErr w:type="gramStart"/>
            <w:r w:rsidRPr="0DD5EEF7">
              <w:rPr>
                <w:rFonts w:ascii="Comic Sans MS" w:hAnsi="Comic Sans MS"/>
                <w:sz w:val="28"/>
                <w:szCs w:val="28"/>
              </w:rPr>
              <w:t>e.g.</w:t>
            </w:r>
            <w:proofErr w:type="gramEnd"/>
            <w:r w:rsidRPr="0DD5EEF7">
              <w:rPr>
                <w:rFonts w:ascii="Comic Sans MS" w:hAnsi="Comic Sans MS"/>
                <w:sz w:val="28"/>
                <w:szCs w:val="28"/>
              </w:rPr>
              <w:t xml:space="preserve"> socks, pants, top, trousers)</w:t>
            </w:r>
          </w:p>
          <w:p w14:paraId="4268CF28" w14:textId="77777777" w:rsidR="00F95AD0" w:rsidRDefault="00F95AD0" w:rsidP="0DD5EEF7">
            <w:pPr>
              <w:ind w:left="709" w:hanging="270"/>
              <w:rPr>
                <w:rFonts w:ascii="Comic Sans MS" w:hAnsi="Comic Sans MS"/>
                <w:sz w:val="28"/>
                <w:szCs w:val="28"/>
              </w:rPr>
            </w:pPr>
          </w:p>
          <w:p w14:paraId="49DFFEA2" w14:textId="77777777" w:rsidR="00F95AD0" w:rsidRDefault="0DD5EEF7" w:rsidP="0DD5EEF7">
            <w:pPr>
              <w:ind w:left="709" w:hanging="270"/>
              <w:rPr>
                <w:rFonts w:ascii="Comic Sans MS" w:hAnsi="Comic Sans MS"/>
                <w:sz w:val="28"/>
                <w:szCs w:val="28"/>
              </w:rPr>
            </w:pPr>
            <w:r w:rsidRPr="0DD5EEF7">
              <w:rPr>
                <w:rFonts w:ascii="Comic Sans MS" w:hAnsi="Comic Sans MS"/>
                <w:sz w:val="28"/>
                <w:szCs w:val="28"/>
              </w:rPr>
              <w:t xml:space="preserve">NAPPIES - and wipes if your child is not toilet trained and </w:t>
            </w:r>
            <w:proofErr w:type="spellStart"/>
            <w:r w:rsidRPr="0DD5EEF7">
              <w:rPr>
                <w:rFonts w:ascii="Comic Sans MS" w:hAnsi="Comic Sans MS"/>
                <w:sz w:val="28"/>
                <w:szCs w:val="28"/>
              </w:rPr>
              <w:t>sudocream</w:t>
            </w:r>
            <w:proofErr w:type="spellEnd"/>
            <w:r w:rsidRPr="0DD5EEF7">
              <w:rPr>
                <w:rFonts w:ascii="Comic Sans MS" w:hAnsi="Comic Sans MS"/>
                <w:sz w:val="28"/>
                <w:szCs w:val="28"/>
              </w:rPr>
              <w:t xml:space="preserve"> if they need it</w:t>
            </w:r>
          </w:p>
          <w:p w14:paraId="3138632C" w14:textId="77777777" w:rsidR="008F0002" w:rsidRDefault="008F0002" w:rsidP="0DD5EEF7">
            <w:pPr>
              <w:ind w:left="709" w:hanging="270"/>
              <w:rPr>
                <w:rFonts w:ascii="Comic Sans MS" w:hAnsi="Comic Sans MS"/>
                <w:sz w:val="28"/>
                <w:szCs w:val="28"/>
              </w:rPr>
            </w:pPr>
          </w:p>
        </w:tc>
      </w:tr>
      <w:tr w:rsidR="00631DB4" w14:paraId="4C879A23" w14:textId="77777777" w:rsidTr="0DD5EEF7">
        <w:tc>
          <w:tcPr>
            <w:tcW w:w="806" w:type="dxa"/>
            <w:tcBorders>
              <w:top w:val="nil"/>
              <w:left w:val="nil"/>
              <w:bottom w:val="nil"/>
              <w:right w:val="nil"/>
            </w:tcBorders>
          </w:tcPr>
          <w:p w14:paraId="730F69FC" w14:textId="77777777" w:rsidR="00631DB4" w:rsidRPr="00631DB4" w:rsidRDefault="007A6E59" w:rsidP="0DD5EEF7">
            <w:pPr>
              <w:ind w:left="709" w:hanging="270"/>
              <w:rPr>
                <w:rFonts w:ascii="Comic Sans MS" w:hAnsi="Comic Sans MS"/>
                <w:sz w:val="28"/>
                <w:szCs w:val="28"/>
              </w:rPr>
            </w:pPr>
            <w:r>
              <w:rPr>
                <w:rFonts w:ascii="Comic Sans MS" w:hAnsi="Comic Sans MS"/>
                <w:noProof/>
                <w:lang w:val="en-US" w:eastAsia="en-US"/>
              </w:rPr>
              <w:drawing>
                <wp:inline distT="0" distB="0" distL="0" distR="0" wp14:anchorId="227D25F6" wp14:editId="362617B9">
                  <wp:extent cx="364643" cy="332990"/>
                  <wp:effectExtent l="19050" t="0" r="0" b="0"/>
                  <wp:docPr id="4" name="Picture 18" descr="C:\Documents and Settings\Bev Patterson\Local Settings\Temporary Internet Files\Content.IE5\UVJ5XTCT\MC9002134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Bev Patterson\Local Settings\Temporary Internet Files\Content.IE5\UVJ5XTCT\MC900213443[1].wmf"/>
                          <pic:cNvPicPr>
                            <a:picLocks noChangeAspect="1" noChangeArrowheads="1"/>
                          </pic:cNvPicPr>
                        </pic:nvPicPr>
                        <pic:blipFill>
                          <a:blip r:embed="rId8" cstate="print"/>
                          <a:srcRect/>
                          <a:stretch>
                            <a:fillRect/>
                          </a:stretch>
                        </pic:blipFill>
                        <pic:spPr bwMode="auto">
                          <a:xfrm>
                            <a:off x="0" y="0"/>
                            <a:ext cx="364603" cy="332953"/>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3161CB87" w14:textId="77777777" w:rsidR="00631DB4" w:rsidRDefault="0DD5EEF7" w:rsidP="0DD5EEF7">
            <w:pPr>
              <w:ind w:left="709" w:hanging="270"/>
              <w:rPr>
                <w:rFonts w:ascii="Comic Sans MS" w:hAnsi="Comic Sans MS"/>
                <w:sz w:val="28"/>
                <w:szCs w:val="28"/>
              </w:rPr>
            </w:pPr>
            <w:r w:rsidRPr="0DD5EEF7">
              <w:rPr>
                <w:rFonts w:ascii="Comic Sans MS" w:hAnsi="Comic Sans MS"/>
                <w:sz w:val="28"/>
                <w:szCs w:val="28"/>
              </w:rPr>
              <w:t>WELLIES – which can be kept at pre-school, clearly labelled, please have some spare shoes available if your child arrives wearing wellies</w:t>
            </w:r>
          </w:p>
          <w:p w14:paraId="0FC9D1F0" w14:textId="77777777" w:rsidR="008F0002" w:rsidRDefault="008F0002" w:rsidP="0DD5EEF7">
            <w:pPr>
              <w:ind w:left="709" w:hanging="270"/>
              <w:rPr>
                <w:rFonts w:ascii="Comic Sans MS" w:hAnsi="Comic Sans MS"/>
                <w:sz w:val="28"/>
                <w:szCs w:val="28"/>
              </w:rPr>
            </w:pPr>
          </w:p>
        </w:tc>
      </w:tr>
      <w:tr w:rsidR="007A6E59" w14:paraId="3E0849AA" w14:textId="77777777" w:rsidTr="0DD5EEF7">
        <w:tc>
          <w:tcPr>
            <w:tcW w:w="806" w:type="dxa"/>
            <w:tcBorders>
              <w:top w:val="nil"/>
              <w:left w:val="nil"/>
              <w:bottom w:val="nil"/>
              <w:right w:val="nil"/>
            </w:tcBorders>
          </w:tcPr>
          <w:p w14:paraId="0931022A" w14:textId="77777777" w:rsidR="007A6E59" w:rsidRDefault="007972C0" w:rsidP="0DD5EEF7">
            <w:pPr>
              <w:ind w:left="709" w:hanging="270"/>
              <w:rPr>
                <w:rFonts w:ascii="Comic Sans MS" w:hAnsi="Comic Sans MS"/>
                <w:noProof/>
                <w:sz w:val="28"/>
                <w:szCs w:val="28"/>
              </w:rPr>
            </w:pPr>
            <w:r w:rsidRPr="007972C0">
              <w:rPr>
                <w:rFonts w:ascii="Comic Sans MS" w:hAnsi="Comic Sans MS"/>
                <w:noProof/>
                <w:lang w:val="en-US" w:eastAsia="en-US"/>
              </w:rPr>
              <w:drawing>
                <wp:inline distT="0" distB="0" distL="0" distR="0" wp14:anchorId="6E68E760" wp14:editId="49813F8A">
                  <wp:extent cx="228939" cy="443986"/>
                  <wp:effectExtent l="19050" t="0" r="0" b="0"/>
                  <wp:docPr id="22" name="Picture 22" descr="C:\Documents and Settings\Bev Patterson\Local Settings\Temporary Internet Files\Content.IE5\0DYZ09MN\MC9003303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Bev Patterson\Local Settings\Temporary Internet Files\Content.IE5\0DYZ09MN\MC900330361[1].wmf"/>
                          <pic:cNvPicPr>
                            <a:picLocks noChangeAspect="1" noChangeArrowheads="1"/>
                          </pic:cNvPicPr>
                        </pic:nvPicPr>
                        <pic:blipFill>
                          <a:blip r:embed="rId9" cstate="print"/>
                          <a:srcRect/>
                          <a:stretch>
                            <a:fillRect/>
                          </a:stretch>
                        </pic:blipFill>
                        <pic:spPr bwMode="auto">
                          <a:xfrm>
                            <a:off x="0" y="0"/>
                            <a:ext cx="229127" cy="444350"/>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382CC9BE" w14:textId="77777777" w:rsidR="007A6E59" w:rsidRDefault="0DD5EEF7" w:rsidP="0DD5EEF7">
            <w:pPr>
              <w:ind w:left="709" w:hanging="270"/>
              <w:rPr>
                <w:rFonts w:ascii="Comic Sans MS" w:hAnsi="Comic Sans MS"/>
                <w:sz w:val="28"/>
                <w:szCs w:val="28"/>
              </w:rPr>
            </w:pPr>
            <w:r w:rsidRPr="0DD5EEF7">
              <w:rPr>
                <w:rFonts w:ascii="Comic Sans MS" w:hAnsi="Comic Sans MS"/>
                <w:sz w:val="28"/>
                <w:szCs w:val="28"/>
              </w:rPr>
              <w:t>WATER BOTTLE – empty and clearly labelled with your child’s name.  we will fill it with fresh water every day (they can have juice in their lunch bag). Please take the water bottle home each day and rinse it out.</w:t>
            </w:r>
          </w:p>
          <w:p w14:paraId="2944589D" w14:textId="77777777" w:rsidR="008F0002" w:rsidRDefault="008F0002" w:rsidP="0DD5EEF7">
            <w:pPr>
              <w:ind w:left="709" w:hanging="270"/>
              <w:rPr>
                <w:rFonts w:ascii="Comic Sans MS" w:hAnsi="Comic Sans MS"/>
                <w:sz w:val="28"/>
                <w:szCs w:val="28"/>
              </w:rPr>
            </w:pPr>
          </w:p>
        </w:tc>
      </w:tr>
      <w:tr w:rsidR="007972C0" w14:paraId="6B5C35BD" w14:textId="77777777" w:rsidTr="0DD5EEF7">
        <w:tc>
          <w:tcPr>
            <w:tcW w:w="806" w:type="dxa"/>
            <w:tcBorders>
              <w:top w:val="nil"/>
              <w:left w:val="nil"/>
              <w:bottom w:val="nil"/>
              <w:right w:val="nil"/>
            </w:tcBorders>
          </w:tcPr>
          <w:p w14:paraId="5EFED54C" w14:textId="77777777" w:rsidR="007972C0" w:rsidRPr="007972C0" w:rsidRDefault="007972C0" w:rsidP="0DD5EEF7">
            <w:pPr>
              <w:ind w:left="709" w:hanging="270"/>
              <w:rPr>
                <w:rFonts w:ascii="Comic Sans MS" w:hAnsi="Comic Sans MS"/>
                <w:noProof/>
                <w:sz w:val="28"/>
                <w:szCs w:val="28"/>
              </w:rPr>
            </w:pPr>
            <w:r>
              <w:rPr>
                <w:rFonts w:ascii="Comic Sans MS" w:hAnsi="Comic Sans MS"/>
                <w:noProof/>
                <w:lang w:val="en-US" w:eastAsia="en-US"/>
              </w:rPr>
              <w:drawing>
                <wp:inline distT="0" distB="0" distL="0" distR="0" wp14:anchorId="7E6F8019" wp14:editId="16923FA9">
                  <wp:extent cx="339143" cy="264278"/>
                  <wp:effectExtent l="0" t="0" r="0" b="0"/>
                  <wp:docPr id="19" name="Picture 19" descr="C:\Documents and Settings\Bev Patterson\Local Settings\Temporary Internet Files\Content.IE5\DVSODCBC\MC9003303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Bev Patterson\Local Settings\Temporary Internet Files\Content.IE5\DVSODCBC\MC900330328[1].wmf"/>
                          <pic:cNvPicPr>
                            <a:picLocks noChangeAspect="1" noChangeArrowheads="1"/>
                          </pic:cNvPicPr>
                        </pic:nvPicPr>
                        <pic:blipFill>
                          <a:blip r:embed="rId10" cstate="print"/>
                          <a:srcRect/>
                          <a:stretch>
                            <a:fillRect/>
                          </a:stretch>
                        </pic:blipFill>
                        <pic:spPr bwMode="auto">
                          <a:xfrm>
                            <a:off x="0" y="0"/>
                            <a:ext cx="339181" cy="264307"/>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7149BCF1" w14:textId="77CECA38" w:rsidR="008F0002" w:rsidRDefault="0DD5EEF7" w:rsidP="0DD5EEF7">
            <w:pPr>
              <w:ind w:left="709" w:hanging="270"/>
              <w:rPr>
                <w:rFonts w:ascii="Comic Sans MS" w:hAnsi="Comic Sans MS"/>
                <w:sz w:val="28"/>
                <w:szCs w:val="28"/>
              </w:rPr>
            </w:pPr>
            <w:r w:rsidRPr="0DD5EEF7">
              <w:rPr>
                <w:rFonts w:ascii="Comic Sans MS" w:hAnsi="Comic Sans MS"/>
                <w:sz w:val="28"/>
                <w:szCs w:val="28"/>
              </w:rPr>
              <w:t xml:space="preserve">RAINCOAT, </w:t>
            </w:r>
            <w:proofErr w:type="spellStart"/>
            <w:r w:rsidRPr="0DD5EEF7">
              <w:rPr>
                <w:rFonts w:ascii="Comic Sans MS" w:hAnsi="Comic Sans MS"/>
                <w:sz w:val="28"/>
                <w:szCs w:val="28"/>
              </w:rPr>
              <w:t>overtrousers</w:t>
            </w:r>
            <w:proofErr w:type="spellEnd"/>
            <w:r w:rsidRPr="0DD5EEF7">
              <w:rPr>
                <w:rFonts w:ascii="Comic Sans MS" w:hAnsi="Comic Sans MS"/>
                <w:sz w:val="28"/>
                <w:szCs w:val="28"/>
              </w:rPr>
              <w:t xml:space="preserve">, hat, scarf, gloves and a spare coat if </w:t>
            </w:r>
            <w:proofErr w:type="gramStart"/>
            <w:r w:rsidRPr="0DD5EEF7">
              <w:rPr>
                <w:rFonts w:ascii="Comic Sans MS" w:hAnsi="Comic Sans MS"/>
                <w:sz w:val="28"/>
                <w:szCs w:val="28"/>
              </w:rPr>
              <w:t>possible</w:t>
            </w:r>
            <w:proofErr w:type="gramEnd"/>
            <w:r w:rsidRPr="0DD5EEF7">
              <w:rPr>
                <w:rFonts w:ascii="Comic Sans MS" w:hAnsi="Comic Sans MS"/>
                <w:sz w:val="28"/>
                <w:szCs w:val="28"/>
              </w:rPr>
              <w:t xml:space="preserve"> which can be left at preschool – the children play outside in all weathers  </w:t>
            </w:r>
          </w:p>
          <w:p w14:paraId="34E25ED1" w14:textId="77777777" w:rsidR="007972C0" w:rsidRDefault="0DD5EEF7" w:rsidP="0DD5EEF7">
            <w:pPr>
              <w:ind w:left="709" w:hanging="270"/>
              <w:rPr>
                <w:rFonts w:ascii="Comic Sans MS" w:hAnsi="Comic Sans MS"/>
                <w:sz w:val="28"/>
                <w:szCs w:val="28"/>
              </w:rPr>
            </w:pPr>
            <w:r w:rsidRPr="0DD5EEF7">
              <w:rPr>
                <w:rFonts w:ascii="Comic Sans MS" w:hAnsi="Comic Sans MS"/>
                <w:sz w:val="28"/>
                <w:szCs w:val="28"/>
              </w:rPr>
              <w:t xml:space="preserve"> </w:t>
            </w:r>
          </w:p>
        </w:tc>
      </w:tr>
      <w:tr w:rsidR="007972C0" w14:paraId="371E47B6" w14:textId="77777777" w:rsidTr="0DD5EEF7">
        <w:tc>
          <w:tcPr>
            <w:tcW w:w="806" w:type="dxa"/>
            <w:tcBorders>
              <w:top w:val="nil"/>
              <w:left w:val="nil"/>
              <w:bottom w:val="nil"/>
              <w:right w:val="nil"/>
            </w:tcBorders>
          </w:tcPr>
          <w:p w14:paraId="4B868E3E" w14:textId="77777777" w:rsidR="007972C0" w:rsidRDefault="007972C0" w:rsidP="0DD5EEF7">
            <w:pPr>
              <w:ind w:left="709" w:hanging="270"/>
              <w:rPr>
                <w:rFonts w:ascii="Comic Sans MS" w:hAnsi="Comic Sans MS"/>
                <w:noProof/>
                <w:sz w:val="28"/>
                <w:szCs w:val="28"/>
              </w:rPr>
            </w:pPr>
            <w:r>
              <w:rPr>
                <w:rFonts w:ascii="Comic Sans MS" w:hAnsi="Comic Sans MS"/>
                <w:noProof/>
                <w:lang w:val="en-US" w:eastAsia="en-US"/>
              </w:rPr>
              <w:drawing>
                <wp:inline distT="0" distB="0" distL="0" distR="0" wp14:anchorId="03A1048C" wp14:editId="533833A5">
                  <wp:extent cx="319225" cy="266357"/>
                  <wp:effectExtent l="19050" t="0" r="4625" b="0"/>
                  <wp:docPr id="20" name="Picture 20" descr="C:\Documents and Settings\Bev Patterson\Local Settings\Temporary Internet Files\Content.IE5\2ARG8B3A\MC900293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Bev Patterson\Local Settings\Temporary Internet Files\Content.IE5\2ARG8B3A\MC900293798[1].wmf"/>
                          <pic:cNvPicPr>
                            <a:picLocks noChangeAspect="1" noChangeArrowheads="1"/>
                          </pic:cNvPicPr>
                        </pic:nvPicPr>
                        <pic:blipFill>
                          <a:blip r:embed="rId11" cstate="print"/>
                          <a:srcRect/>
                          <a:stretch>
                            <a:fillRect/>
                          </a:stretch>
                        </pic:blipFill>
                        <pic:spPr bwMode="auto">
                          <a:xfrm>
                            <a:off x="0" y="0"/>
                            <a:ext cx="319256" cy="266383"/>
                          </a:xfrm>
                          <a:prstGeom prst="rect">
                            <a:avLst/>
                          </a:prstGeom>
                          <a:noFill/>
                          <a:ln w="9525">
                            <a:noFill/>
                            <a:miter lim="800000"/>
                            <a:headEnd/>
                            <a:tailEnd/>
                          </a:ln>
                        </pic:spPr>
                      </pic:pic>
                    </a:graphicData>
                  </a:graphic>
                </wp:inline>
              </w:drawing>
            </w:r>
            <w:r w:rsidRPr="007972C0">
              <w:rPr>
                <w:rFonts w:ascii="Comic Sans MS" w:hAnsi="Comic Sans MS"/>
                <w:noProof/>
                <w:lang w:val="en-US" w:eastAsia="en-US"/>
              </w:rPr>
              <w:drawing>
                <wp:inline distT="0" distB="0" distL="0" distR="0" wp14:anchorId="2E22110B" wp14:editId="6BF48D23">
                  <wp:extent cx="240037" cy="200851"/>
                  <wp:effectExtent l="19050" t="0" r="7613" b="0"/>
                  <wp:docPr id="29" name="Picture 29" descr="C:\Documents and Settings\Bev Patterson\Local Settings\Temporary Internet Files\Content.IE5\81UJD2AF\MC900411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Bev Patterson\Local Settings\Temporary Internet Files\Content.IE5\81UJD2AF\MC900411926[1].wmf"/>
                          <pic:cNvPicPr>
                            <a:picLocks noChangeAspect="1" noChangeArrowheads="1"/>
                          </pic:cNvPicPr>
                        </pic:nvPicPr>
                        <pic:blipFill>
                          <a:blip r:embed="rId12" cstate="print"/>
                          <a:srcRect/>
                          <a:stretch>
                            <a:fillRect/>
                          </a:stretch>
                        </pic:blipFill>
                        <pic:spPr bwMode="auto">
                          <a:xfrm>
                            <a:off x="0" y="0"/>
                            <a:ext cx="239717" cy="200584"/>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040BC0A9" w14:textId="77777777" w:rsidR="007972C0" w:rsidRDefault="0DD5EEF7" w:rsidP="0DD5EEF7">
            <w:pPr>
              <w:ind w:left="709" w:hanging="270"/>
              <w:rPr>
                <w:rFonts w:ascii="Comic Sans MS" w:hAnsi="Comic Sans MS"/>
                <w:sz w:val="28"/>
                <w:szCs w:val="28"/>
              </w:rPr>
            </w:pPr>
            <w:r w:rsidRPr="0DD5EEF7">
              <w:rPr>
                <w:rFonts w:ascii="Comic Sans MS" w:hAnsi="Comic Sans MS"/>
                <w:sz w:val="28"/>
                <w:szCs w:val="28"/>
              </w:rPr>
              <w:t>SUNHAT when the weather is warm, again clearly labelled with your child’s name</w:t>
            </w:r>
          </w:p>
          <w:p w14:paraId="63E20816" w14:textId="79A16EFA" w:rsidR="008F0002" w:rsidRDefault="0DD5EEF7" w:rsidP="0DD5EEF7">
            <w:pPr>
              <w:ind w:left="709" w:hanging="270"/>
              <w:rPr>
                <w:rFonts w:ascii="Comic Sans MS" w:hAnsi="Comic Sans MS"/>
                <w:sz w:val="28"/>
                <w:szCs w:val="28"/>
              </w:rPr>
            </w:pPr>
            <w:r w:rsidRPr="0DD5EEF7">
              <w:rPr>
                <w:rFonts w:ascii="Comic Sans MS" w:hAnsi="Comic Sans MS"/>
                <w:sz w:val="28"/>
                <w:szCs w:val="28"/>
              </w:rPr>
              <w:t>SUNCREAM for your child (or you can make a donation for the one we provide)</w:t>
            </w:r>
          </w:p>
          <w:p w14:paraId="51EAC898" w14:textId="67324535" w:rsidR="008F0002" w:rsidRDefault="008F0002" w:rsidP="0DD5EEF7">
            <w:pPr>
              <w:ind w:left="709" w:hanging="270"/>
              <w:rPr>
                <w:sz w:val="28"/>
                <w:szCs w:val="28"/>
              </w:rPr>
            </w:pPr>
          </w:p>
        </w:tc>
      </w:tr>
      <w:tr w:rsidR="008F0002" w14:paraId="42D7BD3E" w14:textId="77777777" w:rsidTr="0DD5EEF7">
        <w:tc>
          <w:tcPr>
            <w:tcW w:w="806" w:type="dxa"/>
            <w:tcBorders>
              <w:top w:val="nil"/>
              <w:left w:val="nil"/>
              <w:bottom w:val="nil"/>
              <w:right w:val="nil"/>
            </w:tcBorders>
          </w:tcPr>
          <w:p w14:paraId="1FB1D874" w14:textId="77777777" w:rsidR="008F0002" w:rsidRDefault="008F0002" w:rsidP="0DD5EEF7">
            <w:pPr>
              <w:ind w:left="709" w:hanging="270"/>
              <w:rPr>
                <w:rFonts w:ascii="Comic Sans MS" w:hAnsi="Comic Sans MS"/>
                <w:noProof/>
                <w:sz w:val="28"/>
                <w:szCs w:val="28"/>
              </w:rPr>
            </w:pPr>
            <w:r w:rsidRPr="008F0002">
              <w:rPr>
                <w:rFonts w:ascii="Comic Sans MS" w:hAnsi="Comic Sans MS"/>
                <w:noProof/>
                <w:lang w:val="en-US" w:eastAsia="en-US"/>
              </w:rPr>
              <w:drawing>
                <wp:inline distT="0" distB="0" distL="0" distR="0" wp14:anchorId="1FD7761F" wp14:editId="27DB4739">
                  <wp:extent cx="293327" cy="306562"/>
                  <wp:effectExtent l="19050" t="0" r="0" b="0"/>
                  <wp:docPr id="26" name="Picture 26" descr="C:\Documents and Settings\Bev Patterson\Local Settings\Temporary Internet Files\Content.IE5\BDU35LAW\MC900319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Bev Patterson\Local Settings\Temporary Internet Files\Content.IE5\BDU35LAW\MC900319968[1].wmf"/>
                          <pic:cNvPicPr>
                            <a:picLocks noChangeAspect="1" noChangeArrowheads="1"/>
                          </pic:cNvPicPr>
                        </pic:nvPicPr>
                        <pic:blipFill>
                          <a:blip r:embed="rId13" cstate="print"/>
                          <a:srcRect/>
                          <a:stretch>
                            <a:fillRect/>
                          </a:stretch>
                        </pic:blipFill>
                        <pic:spPr bwMode="auto">
                          <a:xfrm>
                            <a:off x="0" y="0"/>
                            <a:ext cx="295126" cy="308443"/>
                          </a:xfrm>
                          <a:prstGeom prst="rect">
                            <a:avLst/>
                          </a:prstGeom>
                          <a:noFill/>
                          <a:ln w="9525">
                            <a:noFill/>
                            <a:miter lim="800000"/>
                            <a:headEnd/>
                            <a:tailEnd/>
                          </a:ln>
                        </pic:spPr>
                      </pic:pic>
                    </a:graphicData>
                  </a:graphic>
                </wp:inline>
              </w:drawing>
            </w:r>
          </w:p>
        </w:tc>
        <w:tc>
          <w:tcPr>
            <w:tcW w:w="7716" w:type="dxa"/>
            <w:tcBorders>
              <w:top w:val="nil"/>
              <w:left w:val="nil"/>
              <w:bottom w:val="nil"/>
              <w:right w:val="nil"/>
            </w:tcBorders>
          </w:tcPr>
          <w:p w14:paraId="19CFA27C" w14:textId="04B22213" w:rsidR="008F0002" w:rsidRDefault="0DD5EEF7" w:rsidP="0DD5EEF7">
            <w:pPr>
              <w:ind w:left="709" w:hanging="270"/>
              <w:rPr>
                <w:rFonts w:ascii="Comic Sans MS" w:hAnsi="Comic Sans MS"/>
                <w:sz w:val="28"/>
                <w:szCs w:val="28"/>
              </w:rPr>
            </w:pPr>
            <w:r w:rsidRPr="0DD5EEF7">
              <w:rPr>
                <w:rFonts w:ascii="Comic Sans MS" w:hAnsi="Comic Sans MS"/>
                <w:sz w:val="28"/>
                <w:szCs w:val="28"/>
              </w:rPr>
              <w:t>LUNCH – If your child is staying all day, please provide a healthy lunch (see healthy eating guidance).  Please place an ice-pack in the lunch bag in hot weather</w:t>
            </w:r>
          </w:p>
          <w:p w14:paraId="114CEB1B" w14:textId="75C4E6C3" w:rsidR="008F0002" w:rsidRDefault="008F0002" w:rsidP="0DD5EEF7">
            <w:pPr>
              <w:ind w:left="709" w:hanging="270"/>
              <w:rPr>
                <w:sz w:val="28"/>
                <w:szCs w:val="28"/>
              </w:rPr>
            </w:pPr>
          </w:p>
          <w:p w14:paraId="30B42E3E" w14:textId="5A9F9E2C" w:rsidR="008F0002" w:rsidRDefault="008F0002" w:rsidP="0DD5EEF7">
            <w:pPr>
              <w:ind w:left="709" w:hanging="270"/>
              <w:rPr>
                <w:sz w:val="28"/>
                <w:szCs w:val="28"/>
              </w:rPr>
            </w:pPr>
          </w:p>
          <w:p w14:paraId="3D032D83" w14:textId="04965FF6" w:rsidR="008F0002" w:rsidRDefault="008F0002" w:rsidP="0DD5EEF7">
            <w:pPr>
              <w:ind w:left="709" w:hanging="270"/>
              <w:rPr>
                <w:sz w:val="26"/>
                <w:szCs w:val="26"/>
              </w:rPr>
            </w:pPr>
          </w:p>
          <w:p w14:paraId="70D94C8C" w14:textId="08C30F75" w:rsidR="008F0002" w:rsidRDefault="0DD5EEF7" w:rsidP="0DD5EEF7">
            <w:pPr>
              <w:spacing w:before="120" w:after="120"/>
              <w:ind w:left="709" w:hanging="270"/>
              <w:rPr>
                <w:rFonts w:ascii="Arial" w:eastAsia="Arial" w:hAnsi="Arial" w:cs="Arial"/>
                <w:sz w:val="26"/>
                <w:szCs w:val="26"/>
              </w:rPr>
            </w:pPr>
            <w:r w:rsidRPr="0DD5EEF7">
              <w:rPr>
                <w:rFonts w:ascii="Arial" w:eastAsia="Arial" w:hAnsi="Arial" w:cs="Arial"/>
                <w:b/>
                <w:bCs/>
                <w:sz w:val="26"/>
                <w:szCs w:val="26"/>
              </w:rPr>
              <w:t>Clothing guidelines</w:t>
            </w:r>
          </w:p>
          <w:p w14:paraId="5A488F0E" w14:textId="041775C8" w:rsidR="008F0002" w:rsidRDefault="008F0002" w:rsidP="0DD5EEF7">
            <w:pPr>
              <w:ind w:left="709" w:hanging="270"/>
              <w:rPr>
                <w:rFonts w:ascii="Tahoma" w:eastAsia="Tahoma" w:hAnsi="Tahoma" w:cs="Tahoma"/>
                <w:sz w:val="26"/>
                <w:szCs w:val="26"/>
              </w:rPr>
            </w:pPr>
          </w:p>
          <w:p w14:paraId="59BFB48C" w14:textId="1EE52B8F" w:rsidR="008F0002" w:rsidRDefault="0DD5EEF7" w:rsidP="0DD5EEF7">
            <w:pPr>
              <w:ind w:left="709" w:hanging="270"/>
              <w:rPr>
                <w:rFonts w:ascii="Tahoma" w:eastAsia="Tahoma" w:hAnsi="Tahoma" w:cs="Tahoma"/>
                <w:sz w:val="26"/>
                <w:szCs w:val="26"/>
              </w:rPr>
            </w:pPr>
            <w:r w:rsidRPr="0DD5EEF7">
              <w:rPr>
                <w:rFonts w:ascii="Tahoma" w:eastAsia="Tahoma" w:hAnsi="Tahoma" w:cs="Tahoma"/>
                <w:sz w:val="26"/>
                <w:szCs w:val="26"/>
              </w:rPr>
              <w:t>We don’t have a set uniform but please note the following suggestions which would make life easier for children and staff. Could you please:</w:t>
            </w:r>
          </w:p>
          <w:p w14:paraId="53217AC5" w14:textId="48AC82A2" w:rsidR="008F0002" w:rsidRDefault="008F0002" w:rsidP="0DD5EEF7">
            <w:pPr>
              <w:ind w:left="709" w:hanging="270"/>
              <w:rPr>
                <w:rFonts w:ascii="Tahoma" w:eastAsia="Tahoma" w:hAnsi="Tahoma" w:cs="Tahoma"/>
                <w:sz w:val="26"/>
                <w:szCs w:val="26"/>
              </w:rPr>
            </w:pPr>
          </w:p>
          <w:p w14:paraId="7787B8DD" w14:textId="01F17445"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dress your child in clothes that have elasticated waist bands, which make it easy for them to remove when toileting and easier for staff when nappy changing</w:t>
            </w:r>
          </w:p>
          <w:p w14:paraId="12C3F899" w14:textId="4DDAA44F" w:rsidR="008F0002" w:rsidRDefault="008F0002" w:rsidP="0DD5EEF7">
            <w:pPr>
              <w:ind w:left="709" w:hanging="270"/>
              <w:rPr>
                <w:rFonts w:ascii="Tahoma" w:eastAsia="Tahoma" w:hAnsi="Tahoma" w:cs="Tahoma"/>
                <w:sz w:val="26"/>
                <w:szCs w:val="26"/>
              </w:rPr>
            </w:pPr>
          </w:p>
          <w:p w14:paraId="40194790" w14:textId="55295B8F"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ensure that tops have sleeves that can be easily rolled up for when children engage in messy or water play</w:t>
            </w:r>
          </w:p>
          <w:p w14:paraId="0FE7E84E" w14:textId="5F66EE01" w:rsidR="008F0002" w:rsidRDefault="008F0002" w:rsidP="0DD5EEF7">
            <w:pPr>
              <w:ind w:left="709" w:hanging="270"/>
              <w:rPr>
                <w:rFonts w:ascii="Tahoma" w:eastAsia="Tahoma" w:hAnsi="Tahoma" w:cs="Tahoma"/>
                <w:sz w:val="26"/>
                <w:szCs w:val="26"/>
              </w:rPr>
            </w:pPr>
          </w:p>
          <w:p w14:paraId="03FDEEFD" w14:textId="26C88E91"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 xml:space="preserve">ensure that children have a t-shirt underneath a sweatshirt or jumper so that if they get too </w:t>
            </w:r>
            <w:proofErr w:type="gramStart"/>
            <w:r w:rsidRPr="0DD5EEF7">
              <w:rPr>
                <w:rFonts w:ascii="Tahoma" w:eastAsia="Tahoma" w:hAnsi="Tahoma" w:cs="Tahoma"/>
                <w:sz w:val="26"/>
                <w:szCs w:val="26"/>
              </w:rPr>
              <w:t>hot</w:t>
            </w:r>
            <w:proofErr w:type="gramEnd"/>
            <w:r w:rsidRPr="0DD5EEF7">
              <w:rPr>
                <w:rFonts w:ascii="Tahoma" w:eastAsia="Tahoma" w:hAnsi="Tahoma" w:cs="Tahoma"/>
                <w:sz w:val="26"/>
                <w:szCs w:val="26"/>
              </w:rPr>
              <w:t xml:space="preserve"> they are able to take off the top layer or keep it on if they are cold</w:t>
            </w:r>
          </w:p>
          <w:p w14:paraId="2038EBDC" w14:textId="193ACB32" w:rsidR="008F0002" w:rsidRDefault="008F0002" w:rsidP="0DD5EEF7">
            <w:pPr>
              <w:ind w:left="709" w:hanging="270"/>
              <w:rPr>
                <w:rFonts w:ascii="Tahoma" w:eastAsia="Tahoma" w:hAnsi="Tahoma" w:cs="Tahoma"/>
                <w:sz w:val="26"/>
                <w:szCs w:val="26"/>
              </w:rPr>
            </w:pPr>
          </w:p>
          <w:p w14:paraId="100B5882" w14:textId="43426B12"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 xml:space="preserve">provide a pair of wellington boots which we can keep at preschool, </w:t>
            </w:r>
            <w:r w:rsidRPr="0DD5EEF7">
              <w:rPr>
                <w:rFonts w:ascii="Comic Sans MS" w:hAnsi="Comic Sans MS"/>
                <w:sz w:val="26"/>
                <w:szCs w:val="26"/>
              </w:rPr>
              <w:t xml:space="preserve">a raincoat, </w:t>
            </w:r>
            <w:proofErr w:type="spellStart"/>
            <w:r w:rsidRPr="0DD5EEF7">
              <w:rPr>
                <w:rFonts w:ascii="Comic Sans MS" w:hAnsi="Comic Sans MS"/>
                <w:sz w:val="26"/>
                <w:szCs w:val="26"/>
              </w:rPr>
              <w:t>overtrousers</w:t>
            </w:r>
            <w:proofErr w:type="spellEnd"/>
            <w:r w:rsidRPr="0DD5EEF7">
              <w:rPr>
                <w:rFonts w:ascii="Comic Sans MS" w:hAnsi="Comic Sans MS"/>
                <w:sz w:val="26"/>
                <w:szCs w:val="26"/>
              </w:rPr>
              <w:t xml:space="preserve">, hat, scarf gloves and a spare coat if </w:t>
            </w:r>
            <w:proofErr w:type="gramStart"/>
            <w:r w:rsidRPr="0DD5EEF7">
              <w:rPr>
                <w:rFonts w:ascii="Comic Sans MS" w:hAnsi="Comic Sans MS"/>
                <w:sz w:val="26"/>
                <w:szCs w:val="26"/>
              </w:rPr>
              <w:t>possible</w:t>
            </w:r>
            <w:proofErr w:type="gramEnd"/>
            <w:r w:rsidRPr="0DD5EEF7">
              <w:rPr>
                <w:rFonts w:ascii="Comic Sans MS" w:hAnsi="Comic Sans MS"/>
                <w:sz w:val="26"/>
                <w:szCs w:val="26"/>
              </w:rPr>
              <w:t xml:space="preserve"> which can be left at preschool – the children play outside in all weathers  </w:t>
            </w:r>
          </w:p>
          <w:p w14:paraId="21759E8B" w14:textId="252F2B3B" w:rsidR="008F0002" w:rsidRDefault="008F0002" w:rsidP="0DD5EEF7">
            <w:pPr>
              <w:ind w:left="709" w:hanging="270"/>
              <w:rPr>
                <w:rFonts w:ascii="Tahoma" w:eastAsia="Tahoma" w:hAnsi="Tahoma" w:cs="Tahoma"/>
                <w:sz w:val="26"/>
                <w:szCs w:val="26"/>
              </w:rPr>
            </w:pPr>
          </w:p>
          <w:p w14:paraId="3CC84E83" w14:textId="2EB15D23"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provide a change of shoes if you send your child to preschool in wellies in the winter</w:t>
            </w:r>
          </w:p>
          <w:p w14:paraId="73054AEA" w14:textId="0A6736EF" w:rsidR="008F0002" w:rsidRDefault="008F0002" w:rsidP="0DD5EEF7">
            <w:pPr>
              <w:ind w:left="709" w:hanging="270"/>
              <w:rPr>
                <w:rFonts w:ascii="Tahoma" w:eastAsia="Tahoma" w:hAnsi="Tahoma" w:cs="Tahoma"/>
                <w:sz w:val="26"/>
                <w:szCs w:val="26"/>
              </w:rPr>
            </w:pPr>
          </w:p>
          <w:p w14:paraId="5AA06408" w14:textId="3E10FD43"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 xml:space="preserve">ensure that in the summer months your child wears shoes or sandals with a back </w:t>
            </w:r>
            <w:proofErr w:type="gramStart"/>
            <w:r w:rsidRPr="0DD5EEF7">
              <w:rPr>
                <w:rFonts w:ascii="Tahoma" w:eastAsia="Tahoma" w:hAnsi="Tahoma" w:cs="Tahoma"/>
                <w:sz w:val="26"/>
                <w:szCs w:val="26"/>
              </w:rPr>
              <w:t>i.e.</w:t>
            </w:r>
            <w:proofErr w:type="gramEnd"/>
            <w:r w:rsidRPr="0DD5EEF7">
              <w:rPr>
                <w:rFonts w:ascii="Tahoma" w:eastAsia="Tahoma" w:hAnsi="Tahoma" w:cs="Tahoma"/>
                <w:sz w:val="26"/>
                <w:szCs w:val="26"/>
              </w:rPr>
              <w:t xml:space="preserve"> not flip-flops or other backless sandals for health and safety reasons</w:t>
            </w:r>
          </w:p>
          <w:p w14:paraId="637CB7A3" w14:textId="37800435" w:rsidR="008F0002" w:rsidRDefault="008F0002" w:rsidP="0DD5EEF7">
            <w:pPr>
              <w:ind w:left="709" w:hanging="270"/>
              <w:rPr>
                <w:rFonts w:ascii="Tahoma" w:eastAsia="Tahoma" w:hAnsi="Tahoma" w:cs="Tahoma"/>
                <w:sz w:val="26"/>
                <w:szCs w:val="26"/>
              </w:rPr>
            </w:pPr>
          </w:p>
          <w:p w14:paraId="18A44CFF" w14:textId="522D29C1"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provide at least two changes of clothes which should be kept in a named bag on their peg just in case of spillages. When your child is toilet training, please provide at least FOUR changes of clothes including socks</w:t>
            </w:r>
          </w:p>
          <w:p w14:paraId="07D7A692" w14:textId="0B12509E" w:rsidR="008F0002" w:rsidRDefault="008F0002" w:rsidP="0DD5EEF7">
            <w:pPr>
              <w:ind w:left="709" w:hanging="270"/>
              <w:rPr>
                <w:rFonts w:ascii="Tahoma" w:eastAsia="Tahoma" w:hAnsi="Tahoma" w:cs="Tahoma"/>
                <w:sz w:val="26"/>
                <w:szCs w:val="26"/>
              </w:rPr>
            </w:pPr>
          </w:p>
          <w:p w14:paraId="7F9F4FB9" w14:textId="7E3BA55C" w:rsidR="008F0002" w:rsidRDefault="0DD5EEF7" w:rsidP="0DD5EEF7">
            <w:pPr>
              <w:pStyle w:val="ListParagraph"/>
              <w:numPr>
                <w:ilvl w:val="0"/>
                <w:numId w:val="1"/>
              </w:numPr>
              <w:ind w:left="709" w:hanging="270"/>
              <w:rPr>
                <w:rFonts w:asciiTheme="minorHAnsi" w:eastAsiaTheme="minorEastAsia" w:hAnsiTheme="minorHAnsi" w:cstheme="minorBidi"/>
                <w:color w:val="000000" w:themeColor="text1"/>
                <w:sz w:val="26"/>
                <w:szCs w:val="26"/>
              </w:rPr>
            </w:pPr>
            <w:r w:rsidRPr="0DD5EEF7">
              <w:rPr>
                <w:rFonts w:ascii="Tahoma" w:eastAsia="Tahoma" w:hAnsi="Tahoma" w:cs="Tahoma"/>
                <w:sz w:val="26"/>
                <w:szCs w:val="26"/>
              </w:rPr>
              <w:t>provide shoes which are fastened with zips or Velcro – NO LACES PLEASE</w:t>
            </w:r>
          </w:p>
          <w:p w14:paraId="60947B92" w14:textId="0D5F219D" w:rsidR="008F0002" w:rsidRDefault="008F0002" w:rsidP="0DD5EEF7">
            <w:pPr>
              <w:ind w:left="709" w:hanging="270"/>
              <w:rPr>
                <w:rFonts w:ascii="Tahoma" w:eastAsia="Tahoma" w:hAnsi="Tahoma" w:cs="Tahoma"/>
                <w:sz w:val="26"/>
                <w:szCs w:val="26"/>
              </w:rPr>
            </w:pPr>
          </w:p>
          <w:p w14:paraId="04C98AA0" w14:textId="4AF72916" w:rsidR="008F0002" w:rsidRDefault="0DD5EEF7" w:rsidP="0DD5EEF7">
            <w:pPr>
              <w:spacing w:before="120" w:after="120"/>
              <w:ind w:left="709" w:hanging="270"/>
            </w:pPr>
            <w:r w:rsidRPr="0DD5EEF7">
              <w:rPr>
                <w:rFonts w:ascii="Tahoma" w:eastAsia="Tahoma" w:hAnsi="Tahoma" w:cs="Tahoma"/>
                <w:b/>
                <w:bCs/>
                <w:sz w:val="26"/>
                <w:szCs w:val="26"/>
              </w:rPr>
              <w:t>Please write your child’s name on all items of clothing.</w:t>
            </w:r>
          </w:p>
        </w:tc>
      </w:tr>
    </w:tbl>
    <w:p w14:paraId="020DE794" w14:textId="7662D527" w:rsidR="005B0435" w:rsidRDefault="005B0435" w:rsidP="3A24D1B9">
      <w:pPr>
        <w:ind w:left="709"/>
      </w:pPr>
    </w:p>
    <w:tbl>
      <w:tblPr>
        <w:tblStyle w:val="TableGrid"/>
        <w:tblW w:w="1178" w:type="dxa"/>
        <w:tblInd w:w="720" w:type="dxa"/>
        <w:tblLook w:val="04A0" w:firstRow="1" w:lastRow="0" w:firstColumn="1" w:lastColumn="0" w:noHBand="0" w:noVBand="1"/>
      </w:tblPr>
      <w:tblGrid>
        <w:gridCol w:w="1178"/>
      </w:tblGrid>
      <w:tr w:rsidR="005B0435" w14:paraId="266A4D80" w14:textId="77777777" w:rsidTr="3A24D1B9">
        <w:tc>
          <w:tcPr>
            <w:tcW w:w="1178" w:type="dxa"/>
            <w:tcBorders>
              <w:top w:val="nil"/>
              <w:left w:val="nil"/>
              <w:bottom w:val="nil"/>
              <w:right w:val="nil"/>
            </w:tcBorders>
          </w:tcPr>
          <w:p w14:paraId="6A79D7EE" w14:textId="41221DF9" w:rsidR="005B0435" w:rsidRDefault="005B0435" w:rsidP="3A24D1B9">
            <w:pPr>
              <w:ind w:left="709"/>
            </w:pPr>
          </w:p>
        </w:tc>
      </w:tr>
    </w:tbl>
    <w:p w14:paraId="572C00BD" w14:textId="77777777" w:rsidR="005B0435" w:rsidRPr="00631DB4" w:rsidRDefault="005B0435" w:rsidP="3A24D1B9">
      <w:pPr>
        <w:ind w:left="709"/>
        <w:rPr>
          <w:rFonts w:ascii="Comic Sans MS" w:hAnsi="Comic Sans MS"/>
        </w:rPr>
      </w:pPr>
    </w:p>
    <w:sectPr w:rsidR="005B0435" w:rsidRPr="00631DB4" w:rsidSect="00691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590"/>
    <w:multiLevelType w:val="hybridMultilevel"/>
    <w:tmpl w:val="C7BCEE72"/>
    <w:lvl w:ilvl="0" w:tplc="4038F740">
      <w:start w:val="1"/>
      <w:numFmt w:val="bullet"/>
      <w:lvlText w:val=""/>
      <w:lvlJc w:val="left"/>
      <w:pPr>
        <w:ind w:left="720" w:hanging="360"/>
      </w:pPr>
      <w:rPr>
        <w:rFonts w:ascii="Symbol" w:hAnsi="Symbol" w:hint="default"/>
      </w:rPr>
    </w:lvl>
    <w:lvl w:ilvl="1" w:tplc="06C2C52C">
      <w:start w:val="1"/>
      <w:numFmt w:val="bullet"/>
      <w:lvlText w:val="o"/>
      <w:lvlJc w:val="left"/>
      <w:pPr>
        <w:ind w:left="1440" w:hanging="360"/>
      </w:pPr>
      <w:rPr>
        <w:rFonts w:ascii="Courier New" w:hAnsi="Courier New" w:hint="default"/>
      </w:rPr>
    </w:lvl>
    <w:lvl w:ilvl="2" w:tplc="A188694A">
      <w:start w:val="1"/>
      <w:numFmt w:val="bullet"/>
      <w:lvlText w:val=""/>
      <w:lvlJc w:val="left"/>
      <w:pPr>
        <w:ind w:left="2160" w:hanging="360"/>
      </w:pPr>
      <w:rPr>
        <w:rFonts w:ascii="Wingdings" w:hAnsi="Wingdings" w:hint="default"/>
      </w:rPr>
    </w:lvl>
    <w:lvl w:ilvl="3" w:tplc="D124E5D8">
      <w:start w:val="1"/>
      <w:numFmt w:val="bullet"/>
      <w:lvlText w:val=""/>
      <w:lvlJc w:val="left"/>
      <w:pPr>
        <w:ind w:left="2880" w:hanging="360"/>
      </w:pPr>
      <w:rPr>
        <w:rFonts w:ascii="Symbol" w:hAnsi="Symbol" w:hint="default"/>
      </w:rPr>
    </w:lvl>
    <w:lvl w:ilvl="4" w:tplc="4C6C3102">
      <w:start w:val="1"/>
      <w:numFmt w:val="bullet"/>
      <w:lvlText w:val="o"/>
      <w:lvlJc w:val="left"/>
      <w:pPr>
        <w:ind w:left="3600" w:hanging="360"/>
      </w:pPr>
      <w:rPr>
        <w:rFonts w:ascii="Courier New" w:hAnsi="Courier New" w:hint="default"/>
      </w:rPr>
    </w:lvl>
    <w:lvl w:ilvl="5" w:tplc="8A3211D4">
      <w:start w:val="1"/>
      <w:numFmt w:val="bullet"/>
      <w:lvlText w:val=""/>
      <w:lvlJc w:val="left"/>
      <w:pPr>
        <w:ind w:left="4320" w:hanging="360"/>
      </w:pPr>
      <w:rPr>
        <w:rFonts w:ascii="Wingdings" w:hAnsi="Wingdings" w:hint="default"/>
      </w:rPr>
    </w:lvl>
    <w:lvl w:ilvl="6" w:tplc="4D787A0A">
      <w:start w:val="1"/>
      <w:numFmt w:val="bullet"/>
      <w:lvlText w:val=""/>
      <w:lvlJc w:val="left"/>
      <w:pPr>
        <w:ind w:left="5040" w:hanging="360"/>
      </w:pPr>
      <w:rPr>
        <w:rFonts w:ascii="Symbol" w:hAnsi="Symbol" w:hint="default"/>
      </w:rPr>
    </w:lvl>
    <w:lvl w:ilvl="7" w:tplc="3EEA2656">
      <w:start w:val="1"/>
      <w:numFmt w:val="bullet"/>
      <w:lvlText w:val="o"/>
      <w:lvlJc w:val="left"/>
      <w:pPr>
        <w:ind w:left="5760" w:hanging="360"/>
      </w:pPr>
      <w:rPr>
        <w:rFonts w:ascii="Courier New" w:hAnsi="Courier New" w:hint="default"/>
      </w:rPr>
    </w:lvl>
    <w:lvl w:ilvl="8" w:tplc="0FACB1CC">
      <w:start w:val="1"/>
      <w:numFmt w:val="bullet"/>
      <w:lvlText w:val=""/>
      <w:lvlJc w:val="left"/>
      <w:pPr>
        <w:ind w:left="6480" w:hanging="360"/>
      </w:pPr>
      <w:rPr>
        <w:rFonts w:ascii="Wingdings" w:hAnsi="Wingdings" w:hint="default"/>
      </w:rPr>
    </w:lvl>
  </w:abstractNum>
  <w:abstractNum w:abstractNumId="1" w15:restartNumberingAfterBreak="0">
    <w:nsid w:val="3CA7150F"/>
    <w:multiLevelType w:val="hybridMultilevel"/>
    <w:tmpl w:val="20C2FF8E"/>
    <w:lvl w:ilvl="0" w:tplc="B284F8FE">
      <w:start w:val="1"/>
      <w:numFmt w:val="bullet"/>
      <w:lvlText w:val=""/>
      <w:lvlJc w:val="left"/>
      <w:pPr>
        <w:ind w:left="720" w:hanging="360"/>
      </w:pPr>
      <w:rPr>
        <w:rFonts w:ascii="Symbol" w:hAnsi="Symbol" w:hint="default"/>
      </w:rPr>
    </w:lvl>
    <w:lvl w:ilvl="1" w:tplc="C6FEA372">
      <w:start w:val="1"/>
      <w:numFmt w:val="bullet"/>
      <w:lvlText w:val="o"/>
      <w:lvlJc w:val="left"/>
      <w:pPr>
        <w:ind w:left="1440" w:hanging="360"/>
      </w:pPr>
      <w:rPr>
        <w:rFonts w:ascii="Courier New" w:hAnsi="Courier New" w:hint="default"/>
      </w:rPr>
    </w:lvl>
    <w:lvl w:ilvl="2" w:tplc="F0B62B74">
      <w:start w:val="1"/>
      <w:numFmt w:val="bullet"/>
      <w:lvlText w:val=""/>
      <w:lvlJc w:val="left"/>
      <w:pPr>
        <w:ind w:left="2160" w:hanging="360"/>
      </w:pPr>
      <w:rPr>
        <w:rFonts w:ascii="Wingdings" w:hAnsi="Wingdings" w:hint="default"/>
      </w:rPr>
    </w:lvl>
    <w:lvl w:ilvl="3" w:tplc="477CB7C0">
      <w:start w:val="1"/>
      <w:numFmt w:val="bullet"/>
      <w:lvlText w:val=""/>
      <w:lvlJc w:val="left"/>
      <w:pPr>
        <w:ind w:left="2880" w:hanging="360"/>
      </w:pPr>
      <w:rPr>
        <w:rFonts w:ascii="Symbol" w:hAnsi="Symbol" w:hint="default"/>
      </w:rPr>
    </w:lvl>
    <w:lvl w:ilvl="4" w:tplc="B15A7F98">
      <w:start w:val="1"/>
      <w:numFmt w:val="bullet"/>
      <w:lvlText w:val="o"/>
      <w:lvlJc w:val="left"/>
      <w:pPr>
        <w:ind w:left="3600" w:hanging="360"/>
      </w:pPr>
      <w:rPr>
        <w:rFonts w:ascii="Courier New" w:hAnsi="Courier New" w:hint="default"/>
      </w:rPr>
    </w:lvl>
    <w:lvl w:ilvl="5" w:tplc="923ECB58">
      <w:start w:val="1"/>
      <w:numFmt w:val="bullet"/>
      <w:lvlText w:val=""/>
      <w:lvlJc w:val="left"/>
      <w:pPr>
        <w:ind w:left="4320" w:hanging="360"/>
      </w:pPr>
      <w:rPr>
        <w:rFonts w:ascii="Wingdings" w:hAnsi="Wingdings" w:hint="default"/>
      </w:rPr>
    </w:lvl>
    <w:lvl w:ilvl="6" w:tplc="93C8FD7A">
      <w:start w:val="1"/>
      <w:numFmt w:val="bullet"/>
      <w:lvlText w:val=""/>
      <w:lvlJc w:val="left"/>
      <w:pPr>
        <w:ind w:left="5040" w:hanging="360"/>
      </w:pPr>
      <w:rPr>
        <w:rFonts w:ascii="Symbol" w:hAnsi="Symbol" w:hint="default"/>
      </w:rPr>
    </w:lvl>
    <w:lvl w:ilvl="7" w:tplc="E9D41274">
      <w:start w:val="1"/>
      <w:numFmt w:val="bullet"/>
      <w:lvlText w:val="o"/>
      <w:lvlJc w:val="left"/>
      <w:pPr>
        <w:ind w:left="5760" w:hanging="360"/>
      </w:pPr>
      <w:rPr>
        <w:rFonts w:ascii="Courier New" w:hAnsi="Courier New" w:hint="default"/>
      </w:rPr>
    </w:lvl>
    <w:lvl w:ilvl="8" w:tplc="6D361F1E">
      <w:start w:val="1"/>
      <w:numFmt w:val="bullet"/>
      <w:lvlText w:val=""/>
      <w:lvlJc w:val="left"/>
      <w:pPr>
        <w:ind w:left="6480" w:hanging="360"/>
      </w:pPr>
      <w:rPr>
        <w:rFonts w:ascii="Wingdings" w:hAnsi="Wingdings" w:hint="default"/>
      </w:rPr>
    </w:lvl>
  </w:abstractNum>
  <w:abstractNum w:abstractNumId="2" w15:restartNumberingAfterBreak="0">
    <w:nsid w:val="749A0744"/>
    <w:multiLevelType w:val="hybridMultilevel"/>
    <w:tmpl w:val="DF5C7B3E"/>
    <w:lvl w:ilvl="0" w:tplc="6E9CEC0A">
      <w:start w:val="1"/>
      <w:numFmt w:val="bullet"/>
      <w:lvlText w:val=""/>
      <w:lvlJc w:val="left"/>
      <w:pPr>
        <w:ind w:left="720" w:hanging="360"/>
      </w:pPr>
      <w:rPr>
        <w:rFonts w:ascii="Symbol" w:hAnsi="Symbol" w:hint="default"/>
      </w:rPr>
    </w:lvl>
    <w:lvl w:ilvl="1" w:tplc="E474FBB6">
      <w:start w:val="1"/>
      <w:numFmt w:val="bullet"/>
      <w:lvlText w:val="o"/>
      <w:lvlJc w:val="left"/>
      <w:pPr>
        <w:ind w:left="1440" w:hanging="360"/>
      </w:pPr>
      <w:rPr>
        <w:rFonts w:ascii="Courier New" w:hAnsi="Courier New" w:hint="default"/>
      </w:rPr>
    </w:lvl>
    <w:lvl w:ilvl="2" w:tplc="278806AE">
      <w:start w:val="1"/>
      <w:numFmt w:val="bullet"/>
      <w:lvlText w:val=""/>
      <w:lvlJc w:val="left"/>
      <w:pPr>
        <w:ind w:left="2160" w:hanging="360"/>
      </w:pPr>
      <w:rPr>
        <w:rFonts w:ascii="Wingdings" w:hAnsi="Wingdings" w:hint="default"/>
      </w:rPr>
    </w:lvl>
    <w:lvl w:ilvl="3" w:tplc="B412BCB6">
      <w:start w:val="1"/>
      <w:numFmt w:val="bullet"/>
      <w:lvlText w:val=""/>
      <w:lvlJc w:val="left"/>
      <w:pPr>
        <w:ind w:left="2880" w:hanging="360"/>
      </w:pPr>
      <w:rPr>
        <w:rFonts w:ascii="Symbol" w:hAnsi="Symbol" w:hint="default"/>
      </w:rPr>
    </w:lvl>
    <w:lvl w:ilvl="4" w:tplc="0D5A9E08">
      <w:start w:val="1"/>
      <w:numFmt w:val="bullet"/>
      <w:lvlText w:val="o"/>
      <w:lvlJc w:val="left"/>
      <w:pPr>
        <w:ind w:left="3600" w:hanging="360"/>
      </w:pPr>
      <w:rPr>
        <w:rFonts w:ascii="Courier New" w:hAnsi="Courier New" w:hint="default"/>
      </w:rPr>
    </w:lvl>
    <w:lvl w:ilvl="5" w:tplc="0A7A638E">
      <w:start w:val="1"/>
      <w:numFmt w:val="bullet"/>
      <w:lvlText w:val=""/>
      <w:lvlJc w:val="left"/>
      <w:pPr>
        <w:ind w:left="4320" w:hanging="360"/>
      </w:pPr>
      <w:rPr>
        <w:rFonts w:ascii="Wingdings" w:hAnsi="Wingdings" w:hint="default"/>
      </w:rPr>
    </w:lvl>
    <w:lvl w:ilvl="6" w:tplc="D0D64FAE">
      <w:start w:val="1"/>
      <w:numFmt w:val="bullet"/>
      <w:lvlText w:val=""/>
      <w:lvlJc w:val="left"/>
      <w:pPr>
        <w:ind w:left="5040" w:hanging="360"/>
      </w:pPr>
      <w:rPr>
        <w:rFonts w:ascii="Symbol" w:hAnsi="Symbol" w:hint="default"/>
      </w:rPr>
    </w:lvl>
    <w:lvl w:ilvl="7" w:tplc="43720026">
      <w:start w:val="1"/>
      <w:numFmt w:val="bullet"/>
      <w:lvlText w:val="o"/>
      <w:lvlJc w:val="left"/>
      <w:pPr>
        <w:ind w:left="5760" w:hanging="360"/>
      </w:pPr>
      <w:rPr>
        <w:rFonts w:ascii="Courier New" w:hAnsi="Courier New" w:hint="default"/>
      </w:rPr>
    </w:lvl>
    <w:lvl w:ilvl="8" w:tplc="F6CC841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B4"/>
    <w:rsid w:val="00051964"/>
    <w:rsid w:val="00065AC9"/>
    <w:rsid w:val="00091554"/>
    <w:rsid w:val="000C664B"/>
    <w:rsid w:val="000E361E"/>
    <w:rsid w:val="00115A89"/>
    <w:rsid w:val="00164916"/>
    <w:rsid w:val="00324F7C"/>
    <w:rsid w:val="003B0FA2"/>
    <w:rsid w:val="003B3596"/>
    <w:rsid w:val="004A6158"/>
    <w:rsid w:val="005B0435"/>
    <w:rsid w:val="00631DB4"/>
    <w:rsid w:val="006841E0"/>
    <w:rsid w:val="00691090"/>
    <w:rsid w:val="007972C0"/>
    <w:rsid w:val="007A6E59"/>
    <w:rsid w:val="007D0D6F"/>
    <w:rsid w:val="008045B0"/>
    <w:rsid w:val="00845EC2"/>
    <w:rsid w:val="008C2EB0"/>
    <w:rsid w:val="008F0002"/>
    <w:rsid w:val="009063F3"/>
    <w:rsid w:val="009C2A14"/>
    <w:rsid w:val="009D6522"/>
    <w:rsid w:val="009F3C54"/>
    <w:rsid w:val="00A70784"/>
    <w:rsid w:val="00B85A10"/>
    <w:rsid w:val="00BB7427"/>
    <w:rsid w:val="00BD74D6"/>
    <w:rsid w:val="00CA3997"/>
    <w:rsid w:val="00D012DF"/>
    <w:rsid w:val="00D50348"/>
    <w:rsid w:val="00DD21CF"/>
    <w:rsid w:val="00E94A3E"/>
    <w:rsid w:val="00F46BAF"/>
    <w:rsid w:val="00F95AD0"/>
    <w:rsid w:val="0DD5EEF7"/>
    <w:rsid w:val="3A24D1B9"/>
    <w:rsid w:val="5EAC54AF"/>
    <w:rsid w:val="65839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F8BE"/>
  <w15:docId w15:val="{5A7A43FA-7E87-42D2-BEDA-F8421457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B4"/>
    <w:rPr>
      <w:rFonts w:ascii="Tahoma" w:hAnsi="Tahoma" w:cs="Tahoma"/>
      <w:sz w:val="16"/>
      <w:szCs w:val="16"/>
    </w:rPr>
  </w:style>
  <w:style w:type="character" w:customStyle="1" w:styleId="BalloonTextChar">
    <w:name w:val="Balloon Text Char"/>
    <w:basedOn w:val="DefaultParagraphFont"/>
    <w:link w:val="BalloonText"/>
    <w:uiPriority w:val="99"/>
    <w:semiHidden/>
    <w:rsid w:val="00631DB4"/>
    <w:rPr>
      <w:rFonts w:ascii="Tahoma" w:eastAsia="Times New Roman" w:hAnsi="Tahoma" w:cs="Tahoma"/>
      <w:sz w:val="16"/>
      <w:szCs w:val="16"/>
      <w:lang w:eastAsia="en-GB"/>
    </w:rPr>
  </w:style>
  <w:style w:type="table" w:styleId="TableGrid">
    <w:name w:val="Table Grid"/>
    <w:basedOn w:val="TableNormal"/>
    <w:uiPriority w:val="59"/>
    <w:rsid w:val="00631D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Patterson</dc:creator>
  <cp:lastModifiedBy>roopal patel</cp:lastModifiedBy>
  <cp:revision>2</cp:revision>
  <cp:lastPrinted>2022-01-17T10:02:00Z</cp:lastPrinted>
  <dcterms:created xsi:type="dcterms:W3CDTF">2022-01-17T10:06:00Z</dcterms:created>
  <dcterms:modified xsi:type="dcterms:W3CDTF">2022-01-17T10:06:00Z</dcterms:modified>
</cp:coreProperties>
</file>